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7B" w:rsidRPr="0042017B" w:rsidRDefault="0042017B" w:rsidP="0042017B">
      <w:pPr>
        <w:autoSpaceDE w:val="0"/>
        <w:autoSpaceDN w:val="0"/>
        <w:adjustRightInd w:val="0"/>
        <w:spacing w:before="62" w:line="322" w:lineRule="exact"/>
        <w:ind w:left="504" w:firstLine="710"/>
        <w:jc w:val="both"/>
        <w:rPr>
          <w:rFonts w:eastAsia="Times New Roman"/>
          <w:b/>
        </w:rPr>
      </w:pPr>
      <w:r w:rsidRPr="0042017B">
        <w:rPr>
          <w:rFonts w:eastAsia="Times New Roman"/>
          <w:b/>
        </w:rPr>
        <w:t>Информация к единому информационному дню РОСПРОФЖЕЛ</w:t>
      </w:r>
    </w:p>
    <w:p w:rsidR="0042017B" w:rsidRPr="0042017B" w:rsidRDefault="0042017B" w:rsidP="0042017B">
      <w:pPr>
        <w:autoSpaceDE w:val="0"/>
        <w:autoSpaceDN w:val="0"/>
        <w:adjustRightInd w:val="0"/>
        <w:spacing w:before="24" w:line="275" w:lineRule="exact"/>
        <w:ind w:right="158" w:firstLine="1824"/>
        <w:jc w:val="center"/>
        <w:rPr>
          <w:rFonts w:eastAsia="Times New Roman"/>
          <w:sz w:val="26"/>
          <w:szCs w:val="26"/>
        </w:rPr>
      </w:pPr>
      <w:r w:rsidRPr="0042017B">
        <w:rPr>
          <w:rFonts w:eastAsia="Times New Roman"/>
          <w:b/>
        </w:rPr>
        <w:t xml:space="preserve">24 - 25 мая 2016 </w:t>
      </w:r>
      <w:r w:rsidRPr="0042017B">
        <w:rPr>
          <w:rFonts w:eastAsia="Times New Roman"/>
          <w:sz w:val="26"/>
          <w:szCs w:val="26"/>
        </w:rPr>
        <w:t>г.</w:t>
      </w:r>
    </w:p>
    <w:p w:rsidR="0042017B" w:rsidRPr="0042017B" w:rsidRDefault="0042017B" w:rsidP="0042017B">
      <w:pPr>
        <w:autoSpaceDE w:val="0"/>
        <w:autoSpaceDN w:val="0"/>
        <w:adjustRightInd w:val="0"/>
        <w:spacing w:line="240" w:lineRule="exact"/>
        <w:ind w:left="259"/>
        <w:jc w:val="both"/>
        <w:rPr>
          <w:rFonts w:eastAsia="Times New Roman"/>
          <w:sz w:val="20"/>
          <w:szCs w:val="20"/>
        </w:rPr>
      </w:pPr>
    </w:p>
    <w:p w:rsidR="0042017B" w:rsidRPr="0042017B" w:rsidRDefault="0042017B" w:rsidP="0042017B">
      <w:pPr>
        <w:autoSpaceDE w:val="0"/>
        <w:autoSpaceDN w:val="0"/>
        <w:adjustRightInd w:val="0"/>
        <w:spacing w:before="62" w:line="293" w:lineRule="exact"/>
        <w:ind w:left="259"/>
        <w:jc w:val="both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«О работе РОСПРОФЖЕЛ по социальной поддержке членов Профсоюза, организации отдыха, оздоровлению работников и членов их семей, развитию программы лояльности Профсоюза»</w:t>
      </w:r>
    </w:p>
    <w:p w:rsidR="0042017B" w:rsidRPr="0042017B" w:rsidRDefault="0042017B" w:rsidP="0042017B">
      <w:pPr>
        <w:autoSpaceDE w:val="0"/>
        <w:autoSpaceDN w:val="0"/>
        <w:adjustRightInd w:val="0"/>
        <w:spacing w:line="240" w:lineRule="exact"/>
        <w:rPr>
          <w:rFonts w:eastAsia="Times New Roman"/>
          <w:sz w:val="20"/>
          <w:szCs w:val="20"/>
        </w:rPr>
      </w:pPr>
    </w:p>
    <w:p w:rsidR="0042017B" w:rsidRPr="0042017B" w:rsidRDefault="0042017B" w:rsidP="0042017B">
      <w:pPr>
        <w:autoSpaceDE w:val="0"/>
        <w:autoSpaceDN w:val="0"/>
        <w:adjustRightInd w:val="0"/>
        <w:spacing w:before="106" w:line="302" w:lineRule="exact"/>
        <w:rPr>
          <w:rFonts w:eastAsia="Times New Roman"/>
          <w:b/>
        </w:rPr>
      </w:pPr>
      <w:r w:rsidRPr="0042017B">
        <w:rPr>
          <w:rFonts w:eastAsia="Times New Roman"/>
          <w:b/>
        </w:rPr>
        <w:t>Детская оздоровительная кампания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В период проведения детской оздоровительной кампании 2016 года всеми формами организованного отдыха планируется охватить около 70 тысяч детей членов Профсоюза, что почти полностью удовлетворяет поданные работниками заявки.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firstLine="528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 xml:space="preserve">Из 67 объектов оздоровления дорожного подчинения, в том числе на проведении детской оздоровительной кампании будут работать 60 ДОЛ, 4 санатория-профилактория, один ФОЦ и две базы отдыха, одна из которых </w:t>
      </w:r>
      <w:proofErr w:type="gramStart"/>
      <w:r w:rsidRPr="0042017B">
        <w:rPr>
          <w:rFonts w:eastAsia="Times New Roman"/>
          <w:sz w:val="26"/>
          <w:szCs w:val="26"/>
        </w:rPr>
        <w:t>-б</w:t>
      </w:r>
      <w:proofErr w:type="gramEnd"/>
      <w:r w:rsidRPr="0042017B">
        <w:rPr>
          <w:rFonts w:eastAsia="Times New Roman"/>
          <w:sz w:val="26"/>
          <w:szCs w:val="26"/>
        </w:rPr>
        <w:t xml:space="preserve">аза отдыха «Морской берег» </w:t>
      </w:r>
      <w:proofErr w:type="spellStart"/>
      <w:r w:rsidRPr="0042017B">
        <w:rPr>
          <w:rFonts w:eastAsia="Times New Roman"/>
          <w:sz w:val="26"/>
          <w:szCs w:val="26"/>
        </w:rPr>
        <w:t>Дорпрофжел</w:t>
      </w:r>
      <w:proofErr w:type="spellEnd"/>
      <w:r w:rsidRPr="0042017B">
        <w:rPr>
          <w:rFonts w:eastAsia="Times New Roman"/>
          <w:sz w:val="26"/>
          <w:szCs w:val="26"/>
        </w:rPr>
        <w:t xml:space="preserve"> на Дальневосточной железной дороге.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firstLine="528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В детских оздоровительных учреждениях Черноморского побережья и Крыма планируется оздоровить более 10 тыс. детей, что почти соответствует количеству оздоровленных детей в прошлом году.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firstLine="528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Традиционно, за счет сре</w:t>
      </w:r>
      <w:proofErr w:type="gramStart"/>
      <w:r w:rsidRPr="0042017B">
        <w:rPr>
          <w:rFonts w:eastAsia="Times New Roman"/>
          <w:sz w:val="26"/>
          <w:szCs w:val="26"/>
        </w:rPr>
        <w:t>дств Пр</w:t>
      </w:r>
      <w:proofErr w:type="gramEnd"/>
      <w:r w:rsidRPr="0042017B">
        <w:rPr>
          <w:rFonts w:eastAsia="Times New Roman"/>
          <w:sz w:val="26"/>
          <w:szCs w:val="26"/>
        </w:rPr>
        <w:t>офсоюза обеспечиваются бесплатными путевками 1200 детей из малообеспеченных семей и школ-интернатов.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firstLine="677"/>
        <w:jc w:val="both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Организациями РОСПРОФЖЕЛ будет осуществляться финансирование расходов по обеспечению сопровождения детей к месту отдыха и обратно, практическая и финансовая помощь загородным ДОЛ в проведении кружковой, культурно-массовой и спортивно-оздоровительной работы среди детей и подростков, совместно с работодателями страхование детей от несчастных случаев в пути следования и на время пребывания в здравницах.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firstLine="528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В этом году, как и ранее, сохранен единый размер оплаты родителями стоимости путевки (от 10 до 15% в детские загородные оздоровительные лагеря и 20% - в южные здравницы).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firstLine="528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Необходимо отметить, что в том числе и на основании обращений Профсоюза, Министерством труда и социальной защиты Российской Федерации письмом № 12-2/10/В-1684 от 16 марта 2016 г. в адрес органов исполнительной власти всех субъектов Российской Федерации направлены рекомендации по рассмотрению возможностей и оказанию содействия в вопросах:</w:t>
      </w:r>
    </w:p>
    <w:p w:rsidR="0042017B" w:rsidRPr="0042017B" w:rsidRDefault="0042017B" w:rsidP="0042017B">
      <w:pPr>
        <w:numPr>
          <w:ilvl w:val="0"/>
          <w:numId w:val="9"/>
        </w:numPr>
        <w:tabs>
          <w:tab w:val="left" w:pos="749"/>
        </w:tabs>
        <w:autoSpaceDE w:val="0"/>
        <w:autoSpaceDN w:val="0"/>
        <w:adjustRightInd w:val="0"/>
        <w:spacing w:line="302" w:lineRule="exact"/>
        <w:ind w:firstLine="533"/>
        <w:jc w:val="both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возмещения расходов юридическим лицам, финансирующим детский отдых сотрудников, в том числе на приобретение путевок для детей за пределами субъекта РФ;</w:t>
      </w:r>
    </w:p>
    <w:p w:rsidR="0042017B" w:rsidRPr="0042017B" w:rsidRDefault="0042017B" w:rsidP="0042017B">
      <w:pPr>
        <w:numPr>
          <w:ilvl w:val="0"/>
          <w:numId w:val="9"/>
        </w:numPr>
        <w:tabs>
          <w:tab w:val="left" w:pos="749"/>
        </w:tabs>
        <w:autoSpaceDE w:val="0"/>
        <w:autoSpaceDN w:val="0"/>
        <w:adjustRightInd w:val="0"/>
        <w:spacing w:line="302" w:lineRule="exact"/>
        <w:ind w:firstLine="533"/>
        <w:jc w:val="both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введения единого механизма возмещения части расходов на детский отдых работодателю из бюджетов региональных органов власти;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firstLine="662"/>
        <w:jc w:val="both"/>
        <w:rPr>
          <w:rFonts w:eastAsia="Times New Roman"/>
          <w:sz w:val="26"/>
          <w:szCs w:val="26"/>
        </w:rPr>
      </w:pPr>
      <w:r w:rsidRPr="0042017B">
        <w:rPr>
          <w:rFonts w:eastAsia="Times New Roman"/>
          <w:b/>
        </w:rPr>
        <w:t xml:space="preserve">31 мая </w:t>
      </w:r>
      <w:r w:rsidRPr="0042017B">
        <w:rPr>
          <w:rFonts w:eastAsia="Times New Roman"/>
          <w:sz w:val="26"/>
          <w:szCs w:val="26"/>
        </w:rPr>
        <w:t>в редакции газеты Гудок состоится круглый стол «Стандарты организации детского отдыха в ОАО «</w:t>
      </w:r>
      <w:proofErr w:type="gramStart"/>
      <w:r w:rsidRPr="0042017B">
        <w:rPr>
          <w:rFonts w:eastAsia="Times New Roman"/>
          <w:sz w:val="26"/>
          <w:szCs w:val="26"/>
        </w:rPr>
        <w:t>РЖД</w:t>
      </w:r>
      <w:proofErr w:type="gramEnd"/>
      <w:r w:rsidRPr="0042017B">
        <w:rPr>
          <w:rFonts w:eastAsia="Times New Roman"/>
          <w:sz w:val="26"/>
          <w:szCs w:val="26"/>
        </w:rPr>
        <w:t>» в котором примут участие</w:t>
      </w:r>
    </w:p>
    <w:p w:rsidR="0042017B" w:rsidRPr="0042017B" w:rsidRDefault="0042017B" w:rsidP="0042017B">
      <w:pPr>
        <w:autoSpaceDE w:val="0"/>
        <w:autoSpaceDN w:val="0"/>
        <w:adjustRightInd w:val="0"/>
        <w:spacing w:before="62" w:line="322" w:lineRule="exact"/>
        <w:ind w:firstLine="710"/>
        <w:jc w:val="both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 xml:space="preserve">представители     РОСПРОФЖЕЛ,     ОАО     «РЖД», </w:t>
      </w:r>
      <w:proofErr w:type="spellStart"/>
      <w:r w:rsidRPr="0042017B">
        <w:rPr>
          <w:rFonts w:eastAsia="Times New Roman"/>
          <w:sz w:val="26"/>
          <w:szCs w:val="26"/>
        </w:rPr>
        <w:t>Роспотребнадзора</w:t>
      </w:r>
      <w:proofErr w:type="spellEnd"/>
      <w:r w:rsidRPr="0042017B">
        <w:rPr>
          <w:rFonts w:eastAsia="Times New Roman"/>
          <w:sz w:val="26"/>
          <w:szCs w:val="26"/>
        </w:rPr>
        <w:t xml:space="preserve">, </w:t>
      </w:r>
      <w:proofErr w:type="spellStart"/>
      <w:r w:rsidRPr="0042017B">
        <w:rPr>
          <w:rFonts w:eastAsia="Times New Roman"/>
          <w:sz w:val="26"/>
          <w:szCs w:val="26"/>
        </w:rPr>
        <w:t>Желдортранс</w:t>
      </w:r>
      <w:proofErr w:type="spellEnd"/>
      <w:r w:rsidRPr="0042017B">
        <w:rPr>
          <w:rFonts w:eastAsia="Times New Roman"/>
          <w:sz w:val="26"/>
          <w:szCs w:val="26"/>
        </w:rPr>
        <w:t>, ФНПР, РФСО «Локомотив».</w:t>
      </w:r>
    </w:p>
    <w:p w:rsidR="0042017B" w:rsidRPr="0042017B" w:rsidRDefault="0042017B" w:rsidP="0042017B">
      <w:pPr>
        <w:autoSpaceDE w:val="0"/>
        <w:autoSpaceDN w:val="0"/>
        <w:adjustRightInd w:val="0"/>
        <w:spacing w:before="14" w:line="275" w:lineRule="exact"/>
        <w:ind w:firstLine="1824"/>
        <w:rPr>
          <w:b/>
        </w:rPr>
      </w:pPr>
      <w:r w:rsidRPr="0042017B">
        <w:rPr>
          <w:b/>
        </w:rPr>
        <w:t>Корпоративные социальные проекты для детей, подростков и молодежи</w:t>
      </w:r>
    </w:p>
    <w:p w:rsidR="0042017B" w:rsidRPr="0042017B" w:rsidRDefault="0042017B" w:rsidP="0042017B">
      <w:pPr>
        <w:autoSpaceDE w:val="0"/>
        <w:autoSpaceDN w:val="0"/>
        <w:adjustRightInd w:val="0"/>
        <w:spacing w:line="298" w:lineRule="exact"/>
        <w:jc w:val="both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lastRenderedPageBreak/>
        <w:t>Начиная с 2005 г. РОСПРОФЖЕЛ совместно с ОАО «РЖД» разрабатываются и проводятся корпоративные социальные проекты для детей, молодежи, работников компании, профессионально ориентирующие молодежь для дальнейшей работы на железнодорожном транспорте. За многолетний период сформирована целостная система корпоративных социальных проектов, охватывающая все возрастные и социальные группы работников и членов их семей:</w:t>
      </w:r>
    </w:p>
    <w:p w:rsidR="0042017B" w:rsidRPr="0042017B" w:rsidRDefault="0042017B" w:rsidP="0042017B">
      <w:pPr>
        <w:autoSpaceDE w:val="0"/>
        <w:autoSpaceDN w:val="0"/>
        <w:adjustRightInd w:val="0"/>
        <w:spacing w:before="5" w:line="298" w:lineRule="exact"/>
        <w:ind w:firstLine="533"/>
        <w:jc w:val="both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«Дороги будущего» - проект оздоровительного и образовательного досуга в ведомственных ДОЛ ОАО «РЖД» в период школьных каникул;</w:t>
      </w:r>
    </w:p>
    <w:p w:rsidR="0042017B" w:rsidRPr="0042017B" w:rsidRDefault="0042017B" w:rsidP="0042017B">
      <w:pPr>
        <w:autoSpaceDE w:val="0"/>
        <w:autoSpaceDN w:val="0"/>
        <w:adjustRightInd w:val="0"/>
        <w:spacing w:line="298" w:lineRule="exact"/>
        <w:ind w:firstLine="533"/>
        <w:jc w:val="both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«Путь твоей безопасности» - проект профилактики детского травматизма и воспитания культуры личной безопасности у детей и подростков;</w:t>
      </w:r>
    </w:p>
    <w:p w:rsidR="0042017B" w:rsidRPr="0042017B" w:rsidRDefault="0042017B" w:rsidP="0042017B">
      <w:pPr>
        <w:autoSpaceDE w:val="0"/>
        <w:autoSpaceDN w:val="0"/>
        <w:adjustRightInd w:val="0"/>
        <w:spacing w:line="298" w:lineRule="exact"/>
        <w:jc w:val="both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«Открытые двери компании» - проект профессионально ориентирующей старшеклассников - детей работников ОАО «РЖД»;</w:t>
      </w:r>
    </w:p>
    <w:p w:rsidR="0042017B" w:rsidRPr="0042017B" w:rsidRDefault="0042017B" w:rsidP="0042017B">
      <w:pPr>
        <w:autoSpaceDE w:val="0"/>
        <w:autoSpaceDN w:val="0"/>
        <w:adjustRightInd w:val="0"/>
        <w:spacing w:line="298" w:lineRule="exact"/>
        <w:ind w:firstLine="533"/>
        <w:jc w:val="both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«Сеть ЗД: Дорога, Дом, Друзья» - проект для молодых работников и студентов профильных вузов и техникумов - создающий общность молодежи компании.</w:t>
      </w:r>
    </w:p>
    <w:p w:rsidR="0042017B" w:rsidRPr="0042017B" w:rsidRDefault="0042017B" w:rsidP="0042017B">
      <w:pPr>
        <w:autoSpaceDE w:val="0"/>
        <w:autoSpaceDN w:val="0"/>
        <w:adjustRightInd w:val="0"/>
        <w:spacing w:line="298" w:lineRule="exact"/>
        <w:ind w:firstLine="523"/>
        <w:jc w:val="both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Ежегодно, в корпоративных социальных проектах принимает участие более 30 тыс. детей, подростков и молодежи, в 2016 году их реализация будет продолжена.</w:t>
      </w:r>
    </w:p>
    <w:p w:rsidR="0042017B" w:rsidRPr="0042017B" w:rsidRDefault="0042017B" w:rsidP="0042017B">
      <w:pPr>
        <w:autoSpaceDE w:val="0"/>
        <w:autoSpaceDN w:val="0"/>
        <w:adjustRightInd w:val="0"/>
        <w:spacing w:line="240" w:lineRule="exact"/>
        <w:ind w:left="542"/>
        <w:rPr>
          <w:rFonts w:eastAsia="Times New Roman"/>
          <w:sz w:val="20"/>
          <w:szCs w:val="20"/>
        </w:rPr>
      </w:pPr>
    </w:p>
    <w:p w:rsidR="0042017B" w:rsidRPr="0042017B" w:rsidRDefault="0042017B" w:rsidP="0042017B">
      <w:pPr>
        <w:autoSpaceDE w:val="0"/>
        <w:autoSpaceDN w:val="0"/>
        <w:adjustRightInd w:val="0"/>
        <w:spacing w:before="72" w:line="302" w:lineRule="exact"/>
        <w:ind w:left="542"/>
        <w:rPr>
          <w:b/>
        </w:rPr>
      </w:pPr>
      <w:r w:rsidRPr="0042017B">
        <w:rPr>
          <w:b/>
        </w:rPr>
        <w:t>Программа лояльности</w:t>
      </w:r>
    </w:p>
    <w:p w:rsidR="0042017B" w:rsidRPr="0042017B" w:rsidRDefault="0042017B" w:rsidP="0042017B">
      <w:pPr>
        <w:autoSpaceDE w:val="0"/>
        <w:autoSpaceDN w:val="0"/>
        <w:adjustRightInd w:val="0"/>
        <w:spacing w:line="367" w:lineRule="exact"/>
        <w:ind w:firstLine="533"/>
        <w:jc w:val="both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 xml:space="preserve">На базе электронного профсоюзного билета работает программа лояльности РОСПРОФЖЕЛ. На интернет-сайте программы лояльности </w:t>
      </w:r>
      <w:hyperlink r:id="rId6" w:history="1">
        <w:proofErr w:type="spellStart"/>
        <w:r w:rsidRPr="0042017B">
          <w:rPr>
            <w:rFonts w:eastAsia="Times New Roman"/>
            <w:b/>
            <w:bCs/>
            <w:color w:val="CF1838"/>
            <w:lang w:val="en-US"/>
          </w:rPr>
          <w:t>rpz</w:t>
        </w:r>
        <w:proofErr w:type="spellEnd"/>
        <w:r w:rsidRPr="0042017B">
          <w:rPr>
            <w:rFonts w:eastAsia="Times New Roman"/>
            <w:b/>
            <w:bCs/>
            <w:color w:val="CF1838"/>
          </w:rPr>
          <w:t>-</w:t>
        </w:r>
        <w:r w:rsidRPr="0042017B">
          <w:rPr>
            <w:rFonts w:eastAsia="Times New Roman"/>
            <w:b/>
            <w:bCs/>
            <w:color w:val="CF1838"/>
            <w:lang w:val="en-US"/>
          </w:rPr>
          <w:t>card</w:t>
        </w:r>
        <w:r w:rsidRPr="0042017B">
          <w:rPr>
            <w:rFonts w:eastAsia="Times New Roman"/>
            <w:b/>
            <w:bCs/>
            <w:color w:val="CF1838"/>
          </w:rPr>
          <w:t>.</w:t>
        </w:r>
        <w:proofErr w:type="spellStart"/>
        <w:r w:rsidRPr="0042017B">
          <w:rPr>
            <w:rFonts w:eastAsia="Times New Roman"/>
            <w:b/>
            <w:bCs/>
            <w:color w:val="CF1838"/>
            <w:lang w:val="en-US"/>
          </w:rPr>
          <w:t>ru</w:t>
        </w:r>
        <w:proofErr w:type="spellEnd"/>
      </w:hyperlink>
      <w:r w:rsidRPr="0042017B">
        <w:rPr>
          <w:b/>
        </w:rPr>
        <w:t xml:space="preserve"> </w:t>
      </w:r>
      <w:r w:rsidRPr="0042017B">
        <w:rPr>
          <w:rFonts w:eastAsia="Times New Roman"/>
          <w:sz w:val="26"/>
          <w:szCs w:val="26"/>
        </w:rPr>
        <w:t xml:space="preserve">действуют предложения более 400 торгово-сервисных предприятий — партнёров Профсоюза, предоставляющих скидки в более чем 12 тысячах точках продаж предприятий сферы услуг, магазинов, </w:t>
      </w:r>
      <w:proofErr w:type="gramStart"/>
      <w:r w:rsidRPr="0042017B">
        <w:rPr>
          <w:rFonts w:eastAsia="Times New Roman"/>
          <w:sz w:val="26"/>
          <w:szCs w:val="26"/>
        </w:rPr>
        <w:t>интернет-магазинов</w:t>
      </w:r>
      <w:proofErr w:type="gramEnd"/>
      <w:r w:rsidRPr="0042017B">
        <w:rPr>
          <w:rFonts w:eastAsia="Times New Roman"/>
          <w:sz w:val="26"/>
          <w:szCs w:val="26"/>
        </w:rPr>
        <w:t>, автозаправок, что дает возможность экономить членам Профсоюза в зависимости от активности значительную сумму семейного бюджета. Вот лишь некоторые примеры:</w:t>
      </w:r>
    </w:p>
    <w:p w:rsidR="0042017B" w:rsidRPr="0042017B" w:rsidRDefault="0042017B" w:rsidP="0042017B">
      <w:pPr>
        <w:tabs>
          <w:tab w:val="left" w:pos="254"/>
        </w:tabs>
        <w:autoSpaceDE w:val="0"/>
        <w:autoSpaceDN w:val="0"/>
        <w:adjustRightInd w:val="0"/>
        <w:spacing w:before="5" w:line="302" w:lineRule="exact"/>
        <w:jc w:val="both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-</w:t>
      </w:r>
      <w:r w:rsidRPr="0042017B">
        <w:rPr>
          <w:rFonts w:eastAsia="Times New Roman"/>
          <w:sz w:val="26"/>
          <w:szCs w:val="26"/>
        </w:rPr>
        <w:tab/>
        <w:t>более 600 магазинов обуви «КАРИ» до конца мая при предъявлении электронного профсоюзного билета предоставляют скидку 500 рублей на первую покупку</w:t>
      </w:r>
    </w:p>
    <w:p w:rsidR="0042017B" w:rsidRPr="0042017B" w:rsidRDefault="0042017B" w:rsidP="0042017B">
      <w:pPr>
        <w:numPr>
          <w:ilvl w:val="0"/>
          <w:numId w:val="10"/>
        </w:numPr>
        <w:tabs>
          <w:tab w:val="left" w:pos="158"/>
        </w:tabs>
        <w:autoSpaceDE w:val="0"/>
        <w:autoSpaceDN w:val="0"/>
        <w:adjustRightInd w:val="0"/>
        <w:spacing w:line="302" w:lineRule="exact"/>
        <w:ind w:right="144"/>
        <w:jc w:val="both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около 100 автозаправочных станций «ЕКА» в Москве дают скидку 70 коп</w:t>
      </w:r>
      <w:proofErr w:type="gramStart"/>
      <w:r w:rsidRPr="0042017B">
        <w:rPr>
          <w:rFonts w:eastAsia="Times New Roman"/>
          <w:sz w:val="26"/>
          <w:szCs w:val="26"/>
        </w:rPr>
        <w:t xml:space="preserve">., </w:t>
      </w:r>
      <w:proofErr w:type="gramEnd"/>
      <w:r w:rsidRPr="0042017B">
        <w:rPr>
          <w:rFonts w:eastAsia="Times New Roman"/>
          <w:sz w:val="26"/>
          <w:szCs w:val="26"/>
        </w:rPr>
        <w:t>а 150 станций «НТК» в Северо-Западном регионе дают скидку 3% с каждого литра топлива;</w:t>
      </w:r>
    </w:p>
    <w:p w:rsidR="0042017B" w:rsidRPr="0042017B" w:rsidRDefault="0042017B" w:rsidP="0042017B">
      <w:pPr>
        <w:numPr>
          <w:ilvl w:val="0"/>
          <w:numId w:val="10"/>
        </w:numPr>
        <w:tabs>
          <w:tab w:val="left" w:pos="158"/>
        </w:tabs>
        <w:autoSpaceDE w:val="0"/>
        <w:autoSpaceDN w:val="0"/>
        <w:adjustRightInd w:val="0"/>
        <w:spacing w:line="302" w:lineRule="exact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сеть отелей «</w:t>
      </w:r>
      <w:r w:rsidRPr="0042017B">
        <w:rPr>
          <w:rFonts w:eastAsia="Times New Roman"/>
          <w:sz w:val="26"/>
          <w:szCs w:val="26"/>
          <w:lang w:val="en-US"/>
        </w:rPr>
        <w:t>AZIMUT</w:t>
      </w:r>
      <w:r w:rsidRPr="0042017B">
        <w:rPr>
          <w:rFonts w:eastAsia="Times New Roman"/>
          <w:sz w:val="26"/>
          <w:szCs w:val="26"/>
        </w:rPr>
        <w:t>» (14 отелей в 11 крупнейших городах России) членам РОСПРОФЖЕЛ предлагает скидку в размере 10%;</w:t>
      </w:r>
    </w:p>
    <w:p w:rsidR="0042017B" w:rsidRPr="0042017B" w:rsidRDefault="0042017B" w:rsidP="0042017B">
      <w:pPr>
        <w:numPr>
          <w:ilvl w:val="0"/>
          <w:numId w:val="10"/>
        </w:numPr>
        <w:tabs>
          <w:tab w:val="left" w:pos="158"/>
        </w:tabs>
        <w:autoSpaceDE w:val="0"/>
        <w:autoSpaceDN w:val="0"/>
        <w:adjustRightInd w:val="0"/>
        <w:spacing w:line="302" w:lineRule="exact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федеральный сервис «АПТЕКА</w:t>
      </w:r>
      <w:proofErr w:type="gramStart"/>
      <w:r w:rsidRPr="0042017B">
        <w:rPr>
          <w:rFonts w:eastAsia="Times New Roman"/>
          <w:sz w:val="26"/>
          <w:szCs w:val="26"/>
        </w:rPr>
        <w:t>.Р</w:t>
      </w:r>
      <w:proofErr w:type="gramEnd"/>
      <w:r w:rsidRPr="0042017B">
        <w:rPr>
          <w:rFonts w:eastAsia="Times New Roman"/>
          <w:sz w:val="26"/>
          <w:szCs w:val="26"/>
        </w:rPr>
        <w:t>У» (10 тыс. аптек) скидку в размере 30% и т.д.</w:t>
      </w:r>
    </w:p>
    <w:p w:rsidR="0042017B" w:rsidRPr="0042017B" w:rsidRDefault="0042017B" w:rsidP="0042017B">
      <w:pPr>
        <w:autoSpaceDE w:val="0"/>
        <w:autoSpaceDN w:val="0"/>
        <w:adjustRightInd w:val="0"/>
        <w:spacing w:line="240" w:lineRule="exact"/>
        <w:ind w:left="538"/>
        <w:rPr>
          <w:rFonts w:eastAsia="Times New Roman"/>
          <w:sz w:val="20"/>
          <w:szCs w:val="20"/>
        </w:rPr>
      </w:pPr>
    </w:p>
    <w:p w:rsidR="0042017B" w:rsidRPr="0042017B" w:rsidRDefault="0042017B" w:rsidP="0042017B">
      <w:pPr>
        <w:autoSpaceDE w:val="0"/>
        <w:autoSpaceDN w:val="0"/>
        <w:adjustRightInd w:val="0"/>
        <w:spacing w:before="82"/>
        <w:ind w:left="538"/>
        <w:rPr>
          <w:b/>
        </w:rPr>
      </w:pPr>
      <w:r w:rsidRPr="0042017B">
        <w:rPr>
          <w:b/>
        </w:rPr>
        <w:t>Спортивные мероприятия</w:t>
      </w:r>
    </w:p>
    <w:p w:rsidR="0042017B" w:rsidRPr="0042017B" w:rsidRDefault="0042017B" w:rsidP="0042017B">
      <w:pPr>
        <w:autoSpaceDE w:val="0"/>
        <w:autoSpaceDN w:val="0"/>
        <w:adjustRightInd w:val="0"/>
        <w:spacing w:before="67" w:line="302" w:lineRule="exact"/>
        <w:ind w:firstLine="710"/>
        <w:jc w:val="both"/>
      </w:pPr>
      <w:r w:rsidRPr="0042017B">
        <w:rPr>
          <w:rFonts w:eastAsia="Times New Roman"/>
          <w:b/>
        </w:rPr>
        <w:t xml:space="preserve">с 26 </w:t>
      </w:r>
      <w:r w:rsidRPr="0042017B">
        <w:rPr>
          <w:rFonts w:eastAsia="Times New Roman"/>
          <w:sz w:val="26"/>
          <w:szCs w:val="26"/>
        </w:rPr>
        <w:t xml:space="preserve">марта </w:t>
      </w:r>
      <w:r w:rsidRPr="0042017B">
        <w:rPr>
          <w:rFonts w:eastAsia="Times New Roman"/>
          <w:b/>
        </w:rPr>
        <w:t xml:space="preserve">2016 </w:t>
      </w:r>
      <w:r w:rsidRPr="0042017B">
        <w:rPr>
          <w:rFonts w:eastAsia="Times New Roman"/>
          <w:sz w:val="26"/>
          <w:szCs w:val="26"/>
        </w:rPr>
        <w:t xml:space="preserve">г. </w:t>
      </w:r>
      <w:r w:rsidRPr="0042017B">
        <w:t xml:space="preserve">в регионах начались узловые этапы </w:t>
      </w:r>
      <w:r w:rsidRPr="0042017B">
        <w:rPr>
          <w:rFonts w:eastAsia="Times New Roman"/>
          <w:sz w:val="26"/>
          <w:szCs w:val="26"/>
        </w:rPr>
        <w:t xml:space="preserve">Международных Игр «Спорт Поколений», </w:t>
      </w:r>
      <w:r w:rsidRPr="0042017B">
        <w:t xml:space="preserve">основанные на сдаче нормативов ГТО и не требующие специальной спортивной подготовки. В сборных командах </w:t>
      </w:r>
      <w:proofErr w:type="gramStart"/>
      <w:r w:rsidRPr="0042017B">
        <w:t xml:space="preserve">на </w:t>
      </w:r>
      <w:proofErr w:type="spellStart"/>
      <w:r w:rsidRPr="0042017B">
        <w:t>ж</w:t>
      </w:r>
      <w:proofErr w:type="gramEnd"/>
      <w:r w:rsidRPr="0042017B">
        <w:t>.д</w:t>
      </w:r>
      <w:proofErr w:type="spellEnd"/>
      <w:r w:rsidRPr="0042017B">
        <w:t xml:space="preserve">. узлах могут принять участие все желающие работники. </w:t>
      </w:r>
      <w:r w:rsidRPr="0042017B">
        <w:rPr>
          <w:rFonts w:eastAsia="Times New Roman"/>
          <w:sz w:val="26"/>
          <w:szCs w:val="26"/>
        </w:rPr>
        <w:t xml:space="preserve">С </w:t>
      </w:r>
      <w:r w:rsidRPr="0042017B">
        <w:rPr>
          <w:rFonts w:eastAsia="Times New Roman"/>
          <w:b/>
        </w:rPr>
        <w:t xml:space="preserve">25 </w:t>
      </w:r>
      <w:r w:rsidRPr="0042017B">
        <w:rPr>
          <w:rFonts w:eastAsia="Times New Roman"/>
          <w:sz w:val="26"/>
          <w:szCs w:val="26"/>
        </w:rPr>
        <w:t xml:space="preserve">июня </w:t>
      </w:r>
      <w:r w:rsidRPr="0042017B">
        <w:t xml:space="preserve">начинаются уже дорожные </w:t>
      </w:r>
      <w:r w:rsidRPr="0042017B">
        <w:lastRenderedPageBreak/>
        <w:t>отборочные соревнования и команды-победители с дорог примут участие в финале Игр, который состоится в конце сентября (30 сентября - 01 октября) в Сочи.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firstLine="523"/>
        <w:jc w:val="both"/>
      </w:pPr>
      <w:r w:rsidRPr="0042017B">
        <w:t>Продолжается развитие велосипедного движения - в регионах организуются велопробеги под общим названием «Копилка профсоюзных километров».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firstLine="533"/>
        <w:jc w:val="both"/>
      </w:pPr>
      <w:r w:rsidRPr="0042017B">
        <w:t>В честь 80-летия РФСО «Локомотив» в 2016 г. организованы региональные легкоатлетические забеги. Финальный забег запланирован на День железнодорожника (07 августа) в Москве на ВДНХ.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firstLine="523"/>
        <w:jc w:val="both"/>
      </w:pPr>
      <w:r w:rsidRPr="0042017B">
        <w:t xml:space="preserve">Проведение </w:t>
      </w:r>
      <w:proofErr w:type="gramStart"/>
      <w:r w:rsidRPr="0042017B">
        <w:rPr>
          <w:rFonts w:eastAsia="Times New Roman"/>
          <w:sz w:val="26"/>
          <w:szCs w:val="26"/>
        </w:rPr>
        <w:t>Ш</w:t>
      </w:r>
      <w:proofErr w:type="gramEnd"/>
      <w:r w:rsidRPr="0042017B">
        <w:rPr>
          <w:rFonts w:eastAsia="Times New Roman"/>
          <w:sz w:val="26"/>
          <w:szCs w:val="26"/>
        </w:rPr>
        <w:t xml:space="preserve"> Кубка </w:t>
      </w:r>
      <w:proofErr w:type="spellStart"/>
      <w:r w:rsidRPr="0042017B">
        <w:rPr>
          <w:rFonts w:eastAsia="Times New Roman"/>
          <w:sz w:val="26"/>
          <w:szCs w:val="26"/>
        </w:rPr>
        <w:t>Роспрофжел</w:t>
      </w:r>
      <w:proofErr w:type="spellEnd"/>
      <w:r w:rsidRPr="0042017B">
        <w:rPr>
          <w:rFonts w:eastAsia="Times New Roman"/>
          <w:sz w:val="26"/>
          <w:szCs w:val="26"/>
        </w:rPr>
        <w:t xml:space="preserve"> </w:t>
      </w:r>
      <w:r w:rsidRPr="0042017B">
        <w:t xml:space="preserve">по хоккею с шайбой запланировано в ноябре в Сочи, на арене «Шайба», а в настоящее время на дорогах проводятся региональные турниры. Количество </w:t>
      </w:r>
      <w:proofErr w:type="gramStart"/>
      <w:r w:rsidRPr="0042017B">
        <w:t>железнодорожников, желающих заниматься хоккеем ежегодно увеличивается</w:t>
      </w:r>
      <w:proofErr w:type="gramEnd"/>
      <w:r w:rsidRPr="0042017B">
        <w:t xml:space="preserve">. Как пример, можно привести команду хоккейного клуба «РЖД», которая в мае </w:t>
      </w:r>
      <w:proofErr w:type="spellStart"/>
      <w:r w:rsidRPr="0042017B">
        <w:t>т.г</w:t>
      </w:r>
      <w:proofErr w:type="spellEnd"/>
      <w:r w:rsidRPr="0042017B">
        <w:t>. уже приняла</w:t>
      </w:r>
      <w:proofErr w:type="gramStart"/>
      <w:r w:rsidRPr="0042017B">
        <w:t xml:space="preserve"> )</w:t>
      </w:r>
      <w:proofErr w:type="gramEnd"/>
      <w:r w:rsidRPr="0042017B">
        <w:t>^</w:t>
      </w:r>
      <w:proofErr w:type="spellStart"/>
      <w:r w:rsidRPr="0042017B">
        <w:t>астие</w:t>
      </w:r>
      <w:proofErr w:type="spellEnd"/>
      <w:r w:rsidRPr="0042017B">
        <w:t xml:space="preserve"> во Всероссийском фестивале любительских команд Ночной хоккейной лиги в Сочи и заняла 26 место из 32 команд.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firstLine="533"/>
        <w:jc w:val="both"/>
      </w:pPr>
      <w:r w:rsidRPr="0042017B">
        <w:rPr>
          <w:rFonts w:eastAsia="Times New Roman"/>
          <w:b/>
        </w:rPr>
        <w:t xml:space="preserve">02-05 </w:t>
      </w:r>
      <w:r w:rsidRPr="0042017B">
        <w:rPr>
          <w:rFonts w:eastAsia="Times New Roman"/>
          <w:sz w:val="26"/>
          <w:szCs w:val="26"/>
        </w:rPr>
        <w:t xml:space="preserve">июня </w:t>
      </w:r>
      <w:r w:rsidRPr="0042017B">
        <w:rPr>
          <w:rFonts w:eastAsia="Times New Roman"/>
          <w:b/>
        </w:rPr>
        <w:t xml:space="preserve">2016 </w:t>
      </w:r>
      <w:r w:rsidRPr="0042017B">
        <w:rPr>
          <w:rFonts w:eastAsia="Times New Roman"/>
          <w:sz w:val="26"/>
          <w:szCs w:val="26"/>
        </w:rPr>
        <w:t xml:space="preserve">г. </w:t>
      </w:r>
      <w:r w:rsidRPr="0042017B">
        <w:t xml:space="preserve">в Москве на Поклонной горе пройдет </w:t>
      </w:r>
      <w:r w:rsidRPr="0042017B">
        <w:rPr>
          <w:rFonts w:eastAsia="Times New Roman"/>
          <w:sz w:val="26"/>
          <w:szCs w:val="26"/>
        </w:rPr>
        <w:t xml:space="preserve">XII Форум ГТО, </w:t>
      </w:r>
      <w:r w:rsidRPr="0042017B">
        <w:t>в рамках которого пройдут соревнования на Кубок РОСПРОФЖЕЛ по волейболу и мини-футболу, сдаче норм ГТО.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firstLine="523"/>
        <w:jc w:val="both"/>
      </w:pPr>
      <w:r w:rsidRPr="0042017B">
        <w:t xml:space="preserve">Профсоюзом традиционно организуется проведение семейных спортивных праздников </w:t>
      </w:r>
      <w:r w:rsidRPr="0042017B">
        <w:rPr>
          <w:rFonts w:eastAsia="Times New Roman"/>
          <w:sz w:val="26"/>
          <w:szCs w:val="26"/>
        </w:rPr>
        <w:t>«</w:t>
      </w:r>
      <w:proofErr w:type="spellStart"/>
      <w:r w:rsidRPr="0042017B">
        <w:rPr>
          <w:rFonts w:eastAsia="Times New Roman"/>
          <w:sz w:val="26"/>
          <w:szCs w:val="26"/>
        </w:rPr>
        <w:t>Спортлэнд</w:t>
      </w:r>
      <w:proofErr w:type="spellEnd"/>
      <w:r w:rsidRPr="0042017B">
        <w:rPr>
          <w:rFonts w:eastAsia="Times New Roman"/>
          <w:sz w:val="26"/>
          <w:szCs w:val="26"/>
        </w:rPr>
        <w:t xml:space="preserve">». </w:t>
      </w:r>
      <w:proofErr w:type="gramStart"/>
      <w:r w:rsidRPr="0042017B">
        <w:t xml:space="preserve">С 31 марта по 03 апреля мероприятие проводилось в Москве, на ВДНХ, где приняли участие более 2 тыс. детей работников, а </w:t>
      </w:r>
      <w:r w:rsidRPr="0042017B">
        <w:rPr>
          <w:rFonts w:eastAsia="Times New Roman"/>
          <w:b/>
        </w:rPr>
        <w:t xml:space="preserve">27-28 </w:t>
      </w:r>
      <w:r w:rsidRPr="0042017B">
        <w:rPr>
          <w:rFonts w:eastAsia="Times New Roman"/>
          <w:sz w:val="26"/>
          <w:szCs w:val="26"/>
        </w:rPr>
        <w:t xml:space="preserve">мая </w:t>
      </w:r>
      <w:r w:rsidRPr="0042017B">
        <w:t xml:space="preserve">планируется его проведение на Приволжской </w:t>
      </w:r>
      <w:proofErr w:type="spellStart"/>
      <w:r w:rsidRPr="0042017B">
        <w:t>ж.д</w:t>
      </w:r>
      <w:proofErr w:type="spellEnd"/>
      <w:r w:rsidRPr="0042017B">
        <w:t>., в городе Саратов, на стадионе «Динамо».</w:t>
      </w:r>
      <w:proofErr w:type="gramEnd"/>
      <w:r w:rsidRPr="0042017B">
        <w:t xml:space="preserve"> В этом </w:t>
      </w:r>
      <w:proofErr w:type="spellStart"/>
      <w:r w:rsidRPr="0042017B">
        <w:t>Спортлэнде</w:t>
      </w:r>
      <w:proofErr w:type="spellEnd"/>
      <w:r w:rsidRPr="0042017B">
        <w:t>, посвященном Дню защиты детей, с обширной познавательной и развлекательной программой, планируется участие более 10 тысяч детей.</w:t>
      </w:r>
    </w:p>
    <w:p w:rsidR="0042017B" w:rsidRPr="0042017B" w:rsidRDefault="0042017B" w:rsidP="0042017B">
      <w:pPr>
        <w:autoSpaceDE w:val="0"/>
        <w:autoSpaceDN w:val="0"/>
        <w:adjustRightInd w:val="0"/>
        <w:spacing w:line="240" w:lineRule="exact"/>
        <w:ind w:left="542" w:firstLine="1824"/>
        <w:rPr>
          <w:rFonts w:eastAsia="Times New Roman"/>
          <w:sz w:val="20"/>
          <w:szCs w:val="20"/>
        </w:rPr>
      </w:pPr>
    </w:p>
    <w:p w:rsidR="0042017B" w:rsidRPr="0042017B" w:rsidRDefault="0042017B" w:rsidP="0042017B">
      <w:pPr>
        <w:autoSpaceDE w:val="0"/>
        <w:autoSpaceDN w:val="0"/>
        <w:adjustRightInd w:val="0"/>
        <w:spacing w:before="62" w:line="302" w:lineRule="exact"/>
        <w:ind w:left="542" w:firstLine="1824"/>
        <w:rPr>
          <w:rFonts w:eastAsia="Times New Roman"/>
          <w:sz w:val="26"/>
          <w:szCs w:val="26"/>
        </w:rPr>
      </w:pPr>
      <w:r w:rsidRPr="0042017B">
        <w:rPr>
          <w:rFonts w:eastAsia="Times New Roman"/>
          <w:sz w:val="26"/>
          <w:szCs w:val="26"/>
        </w:rPr>
        <w:t>Оздоровление работников и членов их семей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right="14" w:firstLine="533"/>
        <w:jc w:val="both"/>
      </w:pPr>
      <w:r w:rsidRPr="0042017B">
        <w:t>Отраслевыми соглашениями по организациям железнодорожного транспорта, транспортного строительства, межотраслевого промышленного железнодорожного транспорта, по учреждениям образования, подведомственным Федеральному агентству железнодорожного транспорта, коллективными договорами закреплено право работника на лечение, оздоровление и отдых, а за организациями РОСПРОФЖЕЛ - обязанность по оказанию содействия работодателю в решении вопросов сохранения и укрепления здоровья работников.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right="14" w:firstLine="528"/>
        <w:jc w:val="both"/>
      </w:pPr>
      <w:r w:rsidRPr="0042017B">
        <w:t>Во всех структурах, где работают наши члены Профсоюза, вопросы оздоровления в основном решаются, но имеются отличия в механизме и объеме их обеспечения.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firstLine="523"/>
        <w:jc w:val="both"/>
      </w:pPr>
      <w:proofErr w:type="gramStart"/>
      <w:r w:rsidRPr="0042017B">
        <w:t>В системе ОАО «РЖД» в настоящее время функционирует 57 дорожных оздоровительных   объекта  (санатории-профилактории,   пансионаты, дома</w:t>
      </w:r>
      <w:proofErr w:type="gramEnd"/>
    </w:p>
    <w:p w:rsidR="0042017B" w:rsidRPr="0042017B" w:rsidRDefault="0042017B" w:rsidP="0042017B">
      <w:pPr>
        <w:autoSpaceDE w:val="0"/>
        <w:autoSpaceDN w:val="0"/>
        <w:adjustRightInd w:val="0"/>
        <w:spacing w:before="62" w:line="302" w:lineRule="exact"/>
        <w:ind w:firstLine="710"/>
        <w:jc w:val="both"/>
        <w:rPr>
          <w:rFonts w:eastAsia="Times New Roman"/>
        </w:rPr>
      </w:pPr>
      <w:r w:rsidRPr="0042017B">
        <w:rPr>
          <w:rFonts w:eastAsia="Times New Roman"/>
        </w:rPr>
        <w:t>отдыха) и 19 санаторно-курортных и оздоровительных комплексов ОАО «РЖД-ЗДОРОВЬЕ».</w:t>
      </w:r>
    </w:p>
    <w:p w:rsidR="0042017B" w:rsidRPr="0042017B" w:rsidRDefault="0042017B" w:rsidP="0042017B">
      <w:pPr>
        <w:autoSpaceDE w:val="0"/>
        <w:autoSpaceDN w:val="0"/>
        <w:adjustRightInd w:val="0"/>
        <w:spacing w:before="10" w:line="275" w:lineRule="exact"/>
        <w:ind w:firstLine="1824"/>
        <w:rPr>
          <w:b/>
        </w:rPr>
      </w:pPr>
      <w:r w:rsidRPr="0042017B">
        <w:rPr>
          <w:rFonts w:eastAsia="Times New Roman"/>
        </w:rPr>
        <w:t xml:space="preserve">В 2016 году в здравницах ОАО «РЖД» и АО «РЖД-ЗДОРОВЬЕ» планируется оздоровить более 110 тыс. чел., в АО «ФЕОК» - 3,4 тыс. чел., ООО «ТМХ-Сервис» - 1350 чел., в ЖДРМ - 630 человек, в ВРК 1,2,3 - 410 чел., в ОАО «БЭТ» - 210 чел. Учитывая высокую потребность в оздоровлении. </w:t>
      </w:r>
      <w:proofErr w:type="gramStart"/>
      <w:r w:rsidRPr="0042017B">
        <w:rPr>
          <w:rFonts w:eastAsia="Times New Roman"/>
        </w:rPr>
        <w:t xml:space="preserve">Профсоюзом в </w:t>
      </w:r>
      <w:proofErr w:type="spellStart"/>
      <w:r w:rsidRPr="0042017B">
        <w:rPr>
          <w:rFonts w:eastAsia="Times New Roman"/>
        </w:rPr>
        <w:t>т.г</w:t>
      </w:r>
      <w:proofErr w:type="spellEnd"/>
      <w:r w:rsidRPr="0042017B">
        <w:rPr>
          <w:rFonts w:eastAsia="Times New Roman"/>
        </w:rPr>
        <w:t xml:space="preserve">. дополнительно организуется оздоровление более 18 тыс. человек, в том числе оздоровление студентов </w:t>
      </w:r>
      <w:r w:rsidRPr="0042017B">
        <w:rPr>
          <w:rFonts w:eastAsia="Times New Roman"/>
          <w:sz w:val="26"/>
          <w:szCs w:val="26"/>
        </w:rPr>
        <w:t xml:space="preserve">{900 чел.) </w:t>
      </w:r>
      <w:r w:rsidRPr="0042017B">
        <w:rPr>
          <w:rFonts w:eastAsia="Times New Roman"/>
        </w:rPr>
        <w:t xml:space="preserve">и преподавателей ВУЗов железнодорожного транспорта </w:t>
      </w:r>
      <w:r w:rsidRPr="0042017B">
        <w:rPr>
          <w:rFonts w:eastAsia="Times New Roman"/>
          <w:sz w:val="26"/>
          <w:szCs w:val="26"/>
        </w:rPr>
        <w:t xml:space="preserve">{450 чел.) </w:t>
      </w:r>
      <w:r w:rsidRPr="0042017B">
        <w:rPr>
          <w:rFonts w:eastAsia="Times New Roman"/>
        </w:rPr>
        <w:t>на Черноморском побережье Краснодарского края и 100 студентов - на базе пансионата «Морской берег» (</w:t>
      </w:r>
      <w:r w:rsidRPr="0042017B">
        <w:rPr>
          <w:rFonts w:eastAsia="Times New Roman"/>
          <w:sz w:val="26"/>
          <w:szCs w:val="26"/>
        </w:rPr>
        <w:t xml:space="preserve">Дальневосточная </w:t>
      </w:r>
      <w:proofErr w:type="spellStart"/>
      <w:r w:rsidRPr="0042017B">
        <w:rPr>
          <w:b/>
        </w:rPr>
        <w:t>ж.д</w:t>
      </w:r>
      <w:proofErr w:type="spellEnd"/>
      <w:r w:rsidRPr="0042017B">
        <w:rPr>
          <w:b/>
        </w:rPr>
        <w:t>.).</w:t>
      </w:r>
      <w:proofErr w:type="gramEnd"/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jc w:val="both"/>
        <w:rPr>
          <w:rFonts w:eastAsia="Times New Roman"/>
        </w:rPr>
      </w:pPr>
      <w:r w:rsidRPr="0042017B">
        <w:rPr>
          <w:rFonts w:eastAsia="Times New Roman"/>
        </w:rPr>
        <w:t>Через туристические компании Тур-</w:t>
      </w:r>
      <w:proofErr w:type="spellStart"/>
      <w:r w:rsidRPr="0042017B">
        <w:rPr>
          <w:rFonts w:eastAsia="Times New Roman"/>
        </w:rPr>
        <w:t>Лайт</w:t>
      </w:r>
      <w:proofErr w:type="spellEnd"/>
      <w:r w:rsidRPr="0042017B">
        <w:rPr>
          <w:rFonts w:eastAsia="Times New Roman"/>
        </w:rPr>
        <w:t xml:space="preserve"> и НК-Транс-Тур запланировано оздоровление более 3,1 тыс. членов профсоюза, в </w:t>
      </w:r>
      <w:proofErr w:type="spellStart"/>
      <w:r w:rsidRPr="0042017B">
        <w:rPr>
          <w:rFonts w:eastAsia="Times New Roman"/>
        </w:rPr>
        <w:t>т.ч</w:t>
      </w:r>
      <w:proofErr w:type="spellEnd"/>
      <w:r w:rsidRPr="0042017B">
        <w:rPr>
          <w:rFonts w:eastAsia="Times New Roman"/>
        </w:rPr>
        <w:t xml:space="preserve">. организованы лечебные туры </w:t>
      </w:r>
      <w:r w:rsidRPr="0042017B">
        <w:rPr>
          <w:rFonts w:eastAsia="Times New Roman"/>
        </w:rPr>
        <w:lastRenderedPageBreak/>
        <w:t xml:space="preserve">в Крым (2152 чел.), Чехию (444 чел.) и Словакию (470 чел.). В экскурсионных </w:t>
      </w:r>
      <w:proofErr w:type="spellStart"/>
      <w:r w:rsidRPr="0042017B">
        <w:rPr>
          <w:rFonts w:eastAsia="Times New Roman"/>
        </w:rPr>
        <w:t>профаммах</w:t>
      </w:r>
      <w:proofErr w:type="spellEnd"/>
      <w:r w:rsidRPr="0042017B">
        <w:rPr>
          <w:rFonts w:eastAsia="Times New Roman"/>
        </w:rPr>
        <w:t xml:space="preserve">, организованных этими туристическими компаниями планируется участие более 4,5 тыс. членов профсоюза. </w:t>
      </w:r>
      <w:proofErr w:type="gramStart"/>
      <w:r w:rsidRPr="0042017B">
        <w:rPr>
          <w:rFonts w:eastAsia="Times New Roman"/>
        </w:rPr>
        <w:t>Это программы в Беларусь (260 чел.), Грузию (180 чел.), Армению (250 чел.), Крым (700 чел.), на Байкал, Алтай, Соловки, по «Золотому кольцу», в Санкт-Петербург, Ростов - на - Дону и пр.</w:t>
      </w:r>
      <w:proofErr w:type="gramEnd"/>
      <w:r w:rsidRPr="0042017B">
        <w:rPr>
          <w:rFonts w:eastAsia="Times New Roman"/>
        </w:rPr>
        <w:t xml:space="preserve"> Кроме того, работник имеет возможность обратиться в Тур-</w:t>
      </w:r>
      <w:proofErr w:type="spellStart"/>
      <w:r w:rsidRPr="0042017B">
        <w:rPr>
          <w:rFonts w:eastAsia="Times New Roman"/>
        </w:rPr>
        <w:t>Лайт</w:t>
      </w:r>
      <w:proofErr w:type="spellEnd"/>
      <w:r w:rsidRPr="0042017B">
        <w:rPr>
          <w:rFonts w:eastAsia="Times New Roman"/>
        </w:rPr>
        <w:t xml:space="preserve"> или НК-Транс-Тур и заказать индивидуальный тур со скидкой 8%.</w:t>
      </w:r>
    </w:p>
    <w:p w:rsidR="0042017B" w:rsidRPr="0042017B" w:rsidRDefault="0042017B" w:rsidP="0042017B">
      <w:pPr>
        <w:autoSpaceDE w:val="0"/>
        <w:autoSpaceDN w:val="0"/>
        <w:adjustRightInd w:val="0"/>
        <w:spacing w:line="240" w:lineRule="exact"/>
        <w:rPr>
          <w:rFonts w:eastAsia="Times New Roman"/>
          <w:sz w:val="20"/>
          <w:szCs w:val="20"/>
        </w:rPr>
      </w:pPr>
    </w:p>
    <w:p w:rsidR="0042017B" w:rsidRPr="0042017B" w:rsidRDefault="0042017B" w:rsidP="0042017B">
      <w:pPr>
        <w:autoSpaceDE w:val="0"/>
        <w:autoSpaceDN w:val="0"/>
        <w:adjustRightInd w:val="0"/>
        <w:spacing w:before="67" w:line="302" w:lineRule="exact"/>
        <w:rPr>
          <w:rFonts w:eastAsia="Times New Roman"/>
        </w:rPr>
      </w:pPr>
      <w:r w:rsidRPr="0042017B">
        <w:rPr>
          <w:rFonts w:eastAsia="Times New Roman"/>
        </w:rPr>
        <w:t>Работа с ветеранами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firstLine="667"/>
        <w:jc w:val="both"/>
        <w:rPr>
          <w:rFonts w:eastAsia="Times New Roman"/>
        </w:rPr>
      </w:pPr>
      <w:r w:rsidRPr="0042017B">
        <w:rPr>
          <w:rFonts w:eastAsia="Times New Roman"/>
        </w:rPr>
        <w:t xml:space="preserve">В соответствии с коллективным договором неработающие пенсионеры компании получают </w:t>
      </w:r>
      <w:proofErr w:type="gramStart"/>
      <w:r w:rsidRPr="0042017B">
        <w:rPr>
          <w:rFonts w:eastAsia="Times New Roman"/>
        </w:rPr>
        <w:t>материальную</w:t>
      </w:r>
      <w:proofErr w:type="gramEnd"/>
      <w:r w:rsidRPr="0042017B">
        <w:rPr>
          <w:rFonts w:eastAsia="Times New Roman"/>
        </w:rPr>
        <w:t xml:space="preserve"> </w:t>
      </w:r>
      <w:proofErr w:type="spellStart"/>
      <w:r w:rsidRPr="0042017B">
        <w:rPr>
          <w:rFonts w:eastAsia="Times New Roman"/>
        </w:rPr>
        <w:t>помогць</w:t>
      </w:r>
      <w:proofErr w:type="spellEnd"/>
      <w:r w:rsidRPr="0042017B">
        <w:rPr>
          <w:rFonts w:eastAsia="Times New Roman"/>
        </w:rPr>
        <w:t>, медицинское обеспечение в железнодорожных поликлиниках и больницах, бытовое топливо, бесплатные билеты. Через Благотворительный фонд «Почет» свыше 298 тыс. неработающих пенсионеров (по ОАО «РЖД» - 230,6 тыс.) ежемесячно получают материальную помощь (затраты на все виды выплат составляют более 2,6 млрд. рублей). Упреждающая благотворительная помощь на приобретение бытового топлива оказана 45,5 тыс. ветеранам на сумму более 464, 6 млн. рублей.</w:t>
      </w:r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jc w:val="both"/>
        <w:rPr>
          <w:rFonts w:eastAsia="Times New Roman"/>
        </w:rPr>
      </w:pPr>
      <w:r w:rsidRPr="0042017B">
        <w:rPr>
          <w:rFonts w:eastAsia="Times New Roman"/>
        </w:rPr>
        <w:t xml:space="preserve">Корпоративную пенсию через НПФ «Благосостояние» получают более 313 тыс. ветеранов железнодорожного транспорта (по ОАО «РЖД» - 284 тыс.). Средний ее размер составляет 3568,21 рублей. Средний размер назначенных корпоративных пенсий в прошлом году составил 7 646,16 </w:t>
      </w:r>
      <w:proofErr w:type="spellStart"/>
      <w:r w:rsidRPr="0042017B">
        <w:rPr>
          <w:rFonts w:eastAsia="Times New Roman"/>
        </w:rPr>
        <w:t>руб</w:t>
      </w:r>
      <w:proofErr w:type="spellEnd"/>
      <w:r w:rsidRPr="0042017B">
        <w:rPr>
          <w:rFonts w:eastAsia="Times New Roman"/>
        </w:rPr>
        <w:t>, (по ОАО «РЖД» - 7 941,56 руб.).</w:t>
      </w:r>
    </w:p>
    <w:p w:rsidR="0042017B" w:rsidRPr="0042017B" w:rsidRDefault="0042017B" w:rsidP="0042017B">
      <w:pPr>
        <w:autoSpaceDE w:val="0"/>
        <w:autoSpaceDN w:val="0"/>
        <w:adjustRightInd w:val="0"/>
        <w:spacing w:before="10" w:line="302" w:lineRule="exact"/>
        <w:ind w:right="149" w:firstLine="667"/>
        <w:jc w:val="both"/>
        <w:rPr>
          <w:rFonts w:eastAsia="Times New Roman"/>
        </w:rPr>
      </w:pPr>
      <w:r w:rsidRPr="0042017B">
        <w:rPr>
          <w:rFonts w:eastAsia="Times New Roman"/>
        </w:rPr>
        <w:t xml:space="preserve">657 023 работников холдинга «РЖД» участвуют в формировании своей будущей негосударственной пенсии, что соответствует 61,2% охвата корпоративной пенсионной системой работников холдинга «РЖД» (по ОАО «РЖД» - 603 211 человека, охват 79,1%). </w:t>
      </w:r>
      <w:proofErr w:type="gramStart"/>
      <w:r w:rsidRPr="0042017B">
        <w:rPr>
          <w:rFonts w:eastAsia="Times New Roman"/>
        </w:rPr>
        <w:t xml:space="preserve">Охват корпоративной пенсионной системой в разрезе дорог составляет от 46,5% на Калининградской и 51,3 % на Юго-Восточной до 83,6% на Забайкальской </w:t>
      </w:r>
      <w:proofErr w:type="spellStart"/>
      <w:r w:rsidRPr="0042017B">
        <w:rPr>
          <w:rFonts w:eastAsia="Times New Roman"/>
        </w:rPr>
        <w:t>ж.д</w:t>
      </w:r>
      <w:proofErr w:type="spellEnd"/>
      <w:r w:rsidRPr="0042017B">
        <w:rPr>
          <w:rFonts w:eastAsia="Times New Roman"/>
        </w:rPr>
        <w:t xml:space="preserve">. и 90,5%) на Южно-Уральской </w:t>
      </w:r>
      <w:proofErr w:type="spellStart"/>
      <w:r w:rsidRPr="0042017B">
        <w:rPr>
          <w:rFonts w:eastAsia="Times New Roman"/>
        </w:rPr>
        <w:t>ж.д</w:t>
      </w:r>
      <w:proofErr w:type="spellEnd"/>
      <w:r w:rsidRPr="0042017B">
        <w:rPr>
          <w:rFonts w:eastAsia="Times New Roman"/>
        </w:rPr>
        <w:t>.</w:t>
      </w:r>
      <w:proofErr w:type="gramEnd"/>
    </w:p>
    <w:p w:rsidR="0042017B" w:rsidRPr="0042017B" w:rsidRDefault="0042017B" w:rsidP="0042017B">
      <w:pPr>
        <w:autoSpaceDE w:val="0"/>
        <w:autoSpaceDN w:val="0"/>
        <w:adjustRightInd w:val="0"/>
        <w:spacing w:line="302" w:lineRule="exact"/>
        <w:ind w:firstLine="662"/>
        <w:jc w:val="both"/>
        <w:rPr>
          <w:rFonts w:eastAsia="Times New Roman"/>
          <w:sz w:val="26"/>
          <w:szCs w:val="26"/>
        </w:rPr>
      </w:pPr>
    </w:p>
    <w:p w:rsidR="0042017B" w:rsidRPr="0042017B" w:rsidRDefault="0042017B" w:rsidP="0042017B">
      <w:pPr>
        <w:spacing w:after="240" w:line="152" w:lineRule="atLeast"/>
        <w:jc w:val="center"/>
        <w:rPr>
          <w:rFonts w:ascii="Lucida Sans Unicode" w:eastAsia="Times New Roman" w:hAnsi="Lucida Sans Unicode" w:cs="Lucida Sans Unicode"/>
          <w:color w:val="474747"/>
          <w:sz w:val="11"/>
          <w:szCs w:val="11"/>
        </w:rPr>
      </w:pPr>
    </w:p>
    <w:p w:rsidR="00935ED9" w:rsidRPr="005C58A1" w:rsidRDefault="00935ED9" w:rsidP="005C58A1">
      <w:bookmarkStart w:id="0" w:name="_GoBack"/>
      <w:bookmarkEnd w:id="0"/>
    </w:p>
    <w:sectPr w:rsidR="00935ED9" w:rsidRPr="005C58A1" w:rsidSect="001A1DA6">
      <w:footerReference w:type="even" r:id="rId7"/>
      <w:footerReference w:type="default" r:id="rId8"/>
      <w:pgSz w:w="11906" w:h="16838"/>
      <w:pgMar w:top="851" w:right="1416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E3" w:rsidRDefault="0042017B" w:rsidP="00E66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0AE3" w:rsidRDefault="0042017B" w:rsidP="00E665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E3" w:rsidRDefault="0042017B" w:rsidP="00E66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50AE3" w:rsidRDefault="0042017B" w:rsidP="00E6651E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46BFE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66"/>
    <w:rsid w:val="00004C66"/>
    <w:rsid w:val="001A25A7"/>
    <w:rsid w:val="00361ABC"/>
    <w:rsid w:val="0042017B"/>
    <w:rsid w:val="005C58A1"/>
    <w:rsid w:val="0093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A25A7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1A25A7"/>
    <w:pPr>
      <w:widowControl w:val="0"/>
      <w:autoSpaceDE w:val="0"/>
      <w:autoSpaceDN w:val="0"/>
      <w:adjustRightInd w:val="0"/>
      <w:spacing w:line="275" w:lineRule="exact"/>
      <w:ind w:firstLine="1824"/>
    </w:pPr>
    <w:rPr>
      <w:rFonts w:eastAsia="Times New Roman"/>
    </w:rPr>
  </w:style>
  <w:style w:type="paragraph" w:customStyle="1" w:styleId="Style3">
    <w:name w:val="Style3"/>
    <w:basedOn w:val="a"/>
    <w:uiPriority w:val="99"/>
    <w:rsid w:val="001A25A7"/>
    <w:pPr>
      <w:widowControl w:val="0"/>
      <w:autoSpaceDE w:val="0"/>
      <w:autoSpaceDN w:val="0"/>
      <w:adjustRightInd w:val="0"/>
      <w:spacing w:line="367" w:lineRule="exact"/>
      <w:jc w:val="both"/>
    </w:pPr>
    <w:rPr>
      <w:rFonts w:eastAsia="Times New Roman"/>
    </w:rPr>
  </w:style>
  <w:style w:type="character" w:customStyle="1" w:styleId="FontStyle11">
    <w:name w:val="Font Style11"/>
    <w:uiPriority w:val="99"/>
    <w:rsid w:val="001A25A7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1A25A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25A7"/>
    <w:rPr>
      <w:rFonts w:ascii="Times New Roman" w:hAnsi="Times New Roman" w:cs="Times New Roman" w:hint="default"/>
      <w:sz w:val="22"/>
      <w:szCs w:val="22"/>
    </w:rPr>
  </w:style>
  <w:style w:type="paragraph" w:styleId="a3">
    <w:name w:val="footer"/>
    <w:basedOn w:val="a"/>
    <w:link w:val="a4"/>
    <w:rsid w:val="004201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01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42017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A25A7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1A25A7"/>
    <w:pPr>
      <w:widowControl w:val="0"/>
      <w:autoSpaceDE w:val="0"/>
      <w:autoSpaceDN w:val="0"/>
      <w:adjustRightInd w:val="0"/>
      <w:spacing w:line="275" w:lineRule="exact"/>
      <w:ind w:firstLine="1824"/>
    </w:pPr>
    <w:rPr>
      <w:rFonts w:eastAsia="Times New Roman"/>
    </w:rPr>
  </w:style>
  <w:style w:type="paragraph" w:customStyle="1" w:styleId="Style3">
    <w:name w:val="Style3"/>
    <w:basedOn w:val="a"/>
    <w:uiPriority w:val="99"/>
    <w:rsid w:val="001A25A7"/>
    <w:pPr>
      <w:widowControl w:val="0"/>
      <w:autoSpaceDE w:val="0"/>
      <w:autoSpaceDN w:val="0"/>
      <w:adjustRightInd w:val="0"/>
      <w:spacing w:line="367" w:lineRule="exact"/>
      <w:jc w:val="both"/>
    </w:pPr>
    <w:rPr>
      <w:rFonts w:eastAsia="Times New Roman"/>
    </w:rPr>
  </w:style>
  <w:style w:type="character" w:customStyle="1" w:styleId="FontStyle11">
    <w:name w:val="Font Style11"/>
    <w:uiPriority w:val="99"/>
    <w:rsid w:val="001A25A7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1A25A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25A7"/>
    <w:rPr>
      <w:rFonts w:ascii="Times New Roman" w:hAnsi="Times New Roman" w:cs="Times New Roman" w:hint="default"/>
      <w:sz w:val="22"/>
      <w:szCs w:val="22"/>
    </w:rPr>
  </w:style>
  <w:style w:type="paragraph" w:styleId="a3">
    <w:name w:val="footer"/>
    <w:basedOn w:val="a"/>
    <w:link w:val="a4"/>
    <w:rsid w:val="004201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01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4201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pz-car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5</cp:revision>
  <dcterms:created xsi:type="dcterms:W3CDTF">2016-04-29T06:26:00Z</dcterms:created>
  <dcterms:modified xsi:type="dcterms:W3CDTF">2016-05-26T09:37:00Z</dcterms:modified>
</cp:coreProperties>
</file>