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7" w:rsidRDefault="00B736B7" w:rsidP="00B736B7">
      <w:pPr>
        <w:spacing w:after="240" w:line="240" w:lineRule="auto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A5BD6" w:rsidRPr="005A5BD6" w:rsidRDefault="005A5BD6" w:rsidP="005A5BD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BD6">
        <w:rPr>
          <w:rFonts w:ascii="Times New Roman" w:hAnsi="Times New Roman" w:cs="Times New Roman"/>
          <w:sz w:val="28"/>
          <w:szCs w:val="28"/>
        </w:rPr>
        <w:t>Тематики, предлагаемые органами исполнительной власти Ростовской области,</w:t>
      </w:r>
      <w:r>
        <w:rPr>
          <w:rFonts w:ascii="Times New Roman" w:hAnsi="Times New Roman" w:cs="Times New Roman"/>
          <w:sz w:val="28"/>
          <w:szCs w:val="28"/>
        </w:rPr>
        <w:br/>
      </w:r>
      <w:r w:rsidRPr="005A5BD6">
        <w:rPr>
          <w:rFonts w:ascii="Times New Roman" w:hAnsi="Times New Roman" w:cs="Times New Roman"/>
          <w:sz w:val="28"/>
          <w:szCs w:val="28"/>
        </w:rPr>
        <w:t>для выполнения исследовательских и аналитических работ в Правительстве Ростовской области в 201</w:t>
      </w:r>
      <w:r w:rsidR="00457571">
        <w:rPr>
          <w:rFonts w:ascii="Times New Roman" w:hAnsi="Times New Roman" w:cs="Times New Roman"/>
          <w:sz w:val="28"/>
          <w:szCs w:val="28"/>
        </w:rPr>
        <w:t>8</w:t>
      </w:r>
      <w:r w:rsidRPr="005A5BD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5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44"/>
        <w:gridCol w:w="6066"/>
        <w:gridCol w:w="2268"/>
        <w:gridCol w:w="2977"/>
      </w:tblGrid>
      <w:tr w:rsidR="005C1B33" w:rsidRPr="00865885" w:rsidTr="00341076">
        <w:trPr>
          <w:cantSplit/>
          <w:trHeight w:val="809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5C1B33" w:rsidRPr="002707ED" w:rsidRDefault="005C1B33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C1B33" w:rsidRPr="002707ED" w:rsidRDefault="005C1B33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структурного подразделения областного органа 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власти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5C1B33" w:rsidRPr="002707ED" w:rsidRDefault="005C1B33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тематика исследовательской работы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B33" w:rsidRPr="002707ED" w:rsidRDefault="00FC5FAC" w:rsidP="00FC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Квалификация исполнителя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C1B33" w:rsidRPr="002707ED" w:rsidRDefault="005C1B33" w:rsidP="0027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Перспектива трудоустройства по итогам выполнения исследовательских работ</w:t>
            </w:r>
            <w:proofErr w:type="gramStart"/>
            <w:r w:rsidRPr="00270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(+ / -)</w:t>
            </w:r>
            <w:proofErr w:type="gramEnd"/>
          </w:p>
        </w:tc>
      </w:tr>
      <w:tr w:rsidR="007F0658" w:rsidRPr="00865885" w:rsidTr="00A82F9B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7F0658" w:rsidRPr="002707ED" w:rsidRDefault="007F0658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по противодействию коррупции при Губернаторе</w:t>
            </w:r>
            <w:r w:rsidRPr="00BE27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7F0658" w:rsidRPr="00C60D8E" w:rsidTr="006B6CB7">
        <w:trPr>
          <w:cantSplit/>
          <w:trHeight w:val="1520"/>
        </w:trPr>
        <w:tc>
          <w:tcPr>
            <w:tcW w:w="540" w:type="dxa"/>
            <w:shd w:val="clear" w:color="auto" w:fill="auto"/>
            <w:noWrap/>
            <w:vAlign w:val="center"/>
          </w:tcPr>
          <w:p w:rsidR="007F0658" w:rsidRPr="00C60D8E" w:rsidRDefault="007F0658" w:rsidP="00A8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0658" w:rsidRPr="00C60D8E" w:rsidRDefault="007F0658" w:rsidP="00A8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658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при Губернаторе Ростовской области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7F0658" w:rsidRPr="00C60D8E" w:rsidRDefault="007F0658" w:rsidP="00A8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5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антикоррупционной политики в </w:t>
            </w:r>
            <w:proofErr w:type="gramStart"/>
            <w:r w:rsidRPr="007F0658">
              <w:rPr>
                <w:rFonts w:ascii="Times New Roman" w:hAnsi="Times New Roman" w:cs="Times New Roman"/>
                <w:sz w:val="24"/>
                <w:szCs w:val="24"/>
              </w:rPr>
              <w:t>субъектах</w:t>
            </w:r>
            <w:proofErr w:type="gramEnd"/>
            <w:r w:rsidRPr="007F06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совершенствование деятельности органов субъектов Российской Федерации по профилактике коррупционных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658" w:rsidRPr="00C60D8E" w:rsidRDefault="007F0658" w:rsidP="007F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7F0658" w:rsidRPr="00C60D8E" w:rsidRDefault="007F0658" w:rsidP="00A8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4E0C" w:rsidRPr="00865885" w:rsidTr="00E344E2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234E0C" w:rsidRPr="002707ED" w:rsidRDefault="00234E0C" w:rsidP="0023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инноваций в органах власти Правительства</w:t>
            </w:r>
            <w:r w:rsidRPr="00BE27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234E0C" w:rsidRPr="00C60D8E" w:rsidTr="006B6CB7">
        <w:trPr>
          <w:cantSplit/>
          <w:trHeight w:val="1829"/>
        </w:trPr>
        <w:tc>
          <w:tcPr>
            <w:tcW w:w="540" w:type="dxa"/>
            <w:shd w:val="clear" w:color="auto" w:fill="auto"/>
            <w:noWrap/>
            <w:vAlign w:val="center"/>
          </w:tcPr>
          <w:p w:rsidR="00234E0C" w:rsidRPr="00C60D8E" w:rsidRDefault="006B6CB7" w:rsidP="00E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34E0C" w:rsidRPr="00C60D8E" w:rsidRDefault="00234E0C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4E0C">
              <w:rPr>
                <w:rFonts w:ascii="Times New Roman" w:hAnsi="Times New Roman" w:cs="Times New Roman"/>
                <w:sz w:val="24"/>
                <w:szCs w:val="24"/>
              </w:rPr>
              <w:t>инноваций в органах власти Правительства Ростовской области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34E0C" w:rsidRPr="00C60D8E" w:rsidRDefault="006B6CB7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 и электронные сервисы в МФЦ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E0C" w:rsidRPr="00C60D8E" w:rsidRDefault="006B6CB7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информационных технологий: инженер / программист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34E0C" w:rsidRPr="00C60D8E" w:rsidRDefault="00234E0C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(подведомственное государственное учреждение)</w:t>
            </w:r>
          </w:p>
        </w:tc>
      </w:tr>
      <w:tr w:rsidR="00234E0C" w:rsidRPr="00C60D8E" w:rsidTr="006B6CB7">
        <w:trPr>
          <w:cantSplit/>
          <w:trHeight w:val="1415"/>
        </w:trPr>
        <w:tc>
          <w:tcPr>
            <w:tcW w:w="540" w:type="dxa"/>
            <w:shd w:val="clear" w:color="auto" w:fill="auto"/>
            <w:noWrap/>
            <w:vAlign w:val="center"/>
          </w:tcPr>
          <w:p w:rsidR="00234E0C" w:rsidRPr="00C60D8E" w:rsidRDefault="006B6CB7" w:rsidP="00E3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234E0C" w:rsidRDefault="00234E0C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234E0C" w:rsidRPr="007F0658" w:rsidRDefault="006B6CB7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Реинжиниринг государственных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E0C" w:rsidRDefault="006B6CB7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экономист-аналитик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34E0C" w:rsidRDefault="00234E0C" w:rsidP="00E3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(подведомственное государственное учреждение)</w:t>
            </w:r>
          </w:p>
        </w:tc>
      </w:tr>
      <w:tr w:rsidR="007A395E" w:rsidRPr="00865885" w:rsidTr="00EF56DF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7A395E" w:rsidRPr="002707ED" w:rsidRDefault="007A395E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7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Ростовской области</w:t>
            </w:r>
          </w:p>
        </w:tc>
      </w:tr>
      <w:tr w:rsidR="00941A9C" w:rsidRPr="00C60D8E" w:rsidTr="006B6CB7">
        <w:trPr>
          <w:cantSplit/>
          <w:trHeight w:val="984"/>
        </w:trPr>
        <w:tc>
          <w:tcPr>
            <w:tcW w:w="540" w:type="dxa"/>
            <w:shd w:val="clear" w:color="auto" w:fill="auto"/>
            <w:noWrap/>
            <w:vAlign w:val="center"/>
          </w:tcPr>
          <w:p w:rsidR="00941A9C" w:rsidRPr="00C60D8E" w:rsidRDefault="006B6CB7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1A9C" w:rsidRPr="00C60D8E" w:rsidRDefault="00941A9C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sz w:val="24"/>
                <w:szCs w:val="24"/>
              </w:rPr>
              <w:t>Отдел развития жилищного хозяйства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941A9C" w:rsidRPr="00C60D8E" w:rsidRDefault="00941A9C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 управляющих организаций: правовые и экономические аспекты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A9C" w:rsidRPr="00C60D8E" w:rsidRDefault="00941A9C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sz w:val="24"/>
                <w:szCs w:val="24"/>
              </w:rPr>
              <w:t>юрист (предпочтительно), экономист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41A9C" w:rsidRPr="00C60D8E" w:rsidRDefault="00941A9C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7A2B" w:rsidRPr="00865885" w:rsidTr="003B1F83">
        <w:trPr>
          <w:cantSplit/>
          <w:trHeight w:val="80"/>
        </w:trPr>
        <w:tc>
          <w:tcPr>
            <w:tcW w:w="15395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7A2B" w:rsidRPr="00D47A2B" w:rsidRDefault="00D47A2B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47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Министерство общего и профессионального образования Ростовской области</w:t>
            </w:r>
          </w:p>
        </w:tc>
      </w:tr>
      <w:tr w:rsidR="00B96486" w:rsidRPr="00C60D8E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B96486" w:rsidRPr="00C60D8E" w:rsidRDefault="0048066A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государственных закупок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продовольственной безопасности при поставках продуктов питания и оказании услуг по организации питания воспитанников и обучающихся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486" w:rsidRPr="00C60D8E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B96486" w:rsidRPr="00C60D8E" w:rsidRDefault="0048066A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работы порталов закупок малых объемов для нужд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486" w:rsidRPr="00C60D8E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B96486" w:rsidRPr="00C60D8E" w:rsidRDefault="0048066A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реализация </w:t>
            </w:r>
            <w:proofErr w:type="spellStart"/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</w:t>
            </w:r>
            <w:proofErr w:type="spellEnd"/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-государственного партнерства в сфере образования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486" w:rsidRPr="00C60D8E" w:rsidTr="003B1F83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B96486" w:rsidRPr="00C60D8E" w:rsidRDefault="0048066A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воспитательной работы и дополнительного образования 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 правонарушителей в условиях специального учебно-воспитательного учреждения закрытого типа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(подведомственное государственное учреждение)</w:t>
            </w:r>
          </w:p>
        </w:tc>
      </w:tr>
      <w:tr w:rsidR="00B96486" w:rsidRPr="00C60D8E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B96486" w:rsidRPr="00C60D8E" w:rsidRDefault="0048066A" w:rsidP="00C6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  несовершеннолетних, нуждающегося в особых условиях воспитания, обучения и требующего специального педагогического подхода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6486" w:rsidRPr="00C60D8E" w:rsidRDefault="00B96486" w:rsidP="00C6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C6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(подведомственное государственное учреждение)</w:t>
            </w:r>
          </w:p>
        </w:tc>
      </w:tr>
      <w:tr w:rsidR="006351A0" w:rsidRPr="00865885" w:rsidTr="006351A0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6351A0" w:rsidRPr="006351A0" w:rsidRDefault="0043162D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6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сельского хозяйства и пр</w:t>
            </w:r>
            <w:r w:rsidR="00A10C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одовольствия Ростовской области</w:t>
            </w:r>
          </w:p>
        </w:tc>
      </w:tr>
      <w:tr w:rsidR="0043162D" w:rsidRPr="00FC1616" w:rsidTr="0048066A">
        <w:trPr>
          <w:cantSplit/>
          <w:trHeight w:val="9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3162D" w:rsidRPr="00FC1616" w:rsidRDefault="0048066A" w:rsidP="00FC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3162D" w:rsidRPr="00FC1616" w:rsidRDefault="0043162D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научного, технического обеспечения и модернизации отраслей растениеводства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43162D" w:rsidRPr="00FC1616" w:rsidRDefault="0043162D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системы подготовки профессиональными образовательными учреждениями кадров для АПК. Кадровое обеспечение сельского хозяйства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162D" w:rsidRPr="00FD3747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162D" w:rsidRP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спирант аграрного образовательного учреждения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3162D" w:rsidRPr="00FC1616" w:rsidRDefault="0043162D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1616" w:rsidRPr="00FC1616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FC1616" w:rsidRPr="00FC1616" w:rsidRDefault="0048066A" w:rsidP="00FC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Отдел координации развития субъектов предпринимательства, ЛПХ и консультационных услуг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и аналитической работы о деятельности КФХ и ЛПХ в Ростовской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C1616" w:rsidRPr="00FC1616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FC1616" w:rsidRPr="00FC1616" w:rsidRDefault="0048066A" w:rsidP="00FC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аналитической работы по созданию </w:t>
            </w:r>
            <w:r w:rsidR="0061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инструкции пошагового получения </w:t>
            </w:r>
            <w:proofErr w:type="spellStart"/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КФХ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 / юрист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C1616" w:rsidRPr="00FC1616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FC1616" w:rsidRPr="00FC1616" w:rsidRDefault="00FC1616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координации развития потребительской и сельскохозяйственной кооперации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исследовательской и аналитической работы о деятельности сельскохозяйственных потребительских кооперативов в Ростовской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C1616" w:rsidRPr="00FC1616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FC1616" w:rsidRPr="00FC1616" w:rsidRDefault="00FC1616" w:rsidP="0048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аналитической работы по созданию </w:t>
            </w:r>
            <w:proofErr w:type="gramStart"/>
            <w:r w:rsidR="00611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пошагового получения государственной поддержки сельскохозяйственных потребительских кооперативов</w:t>
            </w:r>
            <w:proofErr w:type="gramEnd"/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 / юрист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616" w:rsidRPr="00FC1616" w:rsidRDefault="00FC1616" w:rsidP="00FC1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B6994" w:rsidRPr="00865885" w:rsidTr="00122890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9B6994" w:rsidRPr="009B6994" w:rsidRDefault="00935565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55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Министерство строительства, архитектуры и территориального развития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DB2B5C" w:rsidRPr="00DB2B5C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DB2B5C" w:rsidRPr="00DB2B5C" w:rsidRDefault="00DB2B5C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развития строительного комплекса и </w:t>
            </w:r>
            <w:proofErr w:type="gramStart"/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жилищной</w:t>
            </w:r>
            <w:proofErr w:type="gramEnd"/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рынка жилой недвижимости Ростовской области с учетом сложившегося рыночного спроса, влияющего на типологию квартир (в разрезе этажности жилых домов, площади и отделки квартир, количества комнат)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  <w:r w:rsidR="003F1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3F11DC" w:rsidRPr="0058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инженер-строитель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B2B5C" w:rsidRPr="00DB2B5C" w:rsidTr="0048066A">
        <w:trPr>
          <w:cantSplit/>
          <w:trHeight w:val="1234"/>
        </w:trPr>
        <w:tc>
          <w:tcPr>
            <w:tcW w:w="540" w:type="dxa"/>
            <w:shd w:val="clear" w:color="auto" w:fill="auto"/>
            <w:noWrap/>
            <w:vAlign w:val="center"/>
          </w:tcPr>
          <w:p w:rsidR="00DB2B5C" w:rsidRPr="00DB2B5C" w:rsidRDefault="00DB2B5C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оценка продолжительност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строительства многоквартирных </w:t>
            </w: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жилых домов в г. Ростове-на-Дону </w:t>
            </w: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(от принятия решения о строительстве до ввода объекта в эксплуатацию)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  <w:r w:rsidR="0058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инженер-строитель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B2B5C" w:rsidRPr="00DB2B5C" w:rsidRDefault="00DB2B5C" w:rsidP="00DB2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F87" w:rsidRPr="00865885" w:rsidTr="00122890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001F87" w:rsidRPr="00001F87" w:rsidRDefault="00001F87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1F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proofErr w:type="gramStart"/>
            <w:r w:rsidR="00935565" w:rsidRPr="009355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экономического</w:t>
            </w:r>
            <w:proofErr w:type="gramEnd"/>
            <w:r w:rsidR="00935565" w:rsidRPr="009355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развития</w:t>
            </w:r>
            <w:r w:rsidR="009355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C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Ростовской области</w:t>
            </w:r>
          </w:p>
        </w:tc>
      </w:tr>
      <w:tr w:rsidR="00935565" w:rsidRPr="003D6A80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35565" w:rsidRPr="003D6A80" w:rsidRDefault="003D6A80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анализа эффективности деятельности органов исполнительной власти управления стратегического планирования 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опыта внедрения проектного управления на территории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юрист, экономист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35565" w:rsidRPr="003D6A80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35565" w:rsidRPr="003D6A80" w:rsidRDefault="003D6A80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инвестиционных проектов управления инвестиционной политики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инвестиционного потенциала территорий, прилегающих к аэропортовому комплексу «Платов». Влияние нового аэропорта на инвестиционную привлекательность </w:t>
            </w:r>
            <w:proofErr w:type="spellStart"/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Ростовско-Шахтинской</w:t>
            </w:r>
            <w:proofErr w:type="spellEnd"/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агломерации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35565" w:rsidRPr="003D6A80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3D6A80" w:rsidRDefault="003D6A80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информационной и образовательной поддержки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государственной поддержки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35565" w:rsidRPr="003D6A80" w:rsidRDefault="00935565" w:rsidP="003D6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E277E" w:rsidRPr="00B94C7E" w:rsidTr="00341076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BE277E" w:rsidRPr="00B94C7E" w:rsidRDefault="00935565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Комитет по молодежной политике</w:t>
            </w:r>
            <w:r w:rsidR="00BE277E" w:rsidRPr="00B94C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935565" w:rsidRPr="00C02334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C02334" w:rsidRDefault="0048066A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развития системы поддержки молодежных инициатив и проектов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добровольчества на территории Ростовской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C02334" w:rsidRDefault="00935565" w:rsidP="000C3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  <w:r w:rsidR="000C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</w:t>
            </w:r>
            <w:r w:rsidR="0024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5565" w:rsidRPr="00C02334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C02334" w:rsidRDefault="0048066A" w:rsidP="007F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реализации государственной молодежной политики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патриотизма в молодежной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  <w:r w:rsidR="000C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</w:t>
            </w:r>
            <w:r w:rsidR="00247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4979" w:rsidRPr="00865885" w:rsidTr="00122890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EB4979" w:rsidRPr="00EB4979" w:rsidRDefault="00935565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Региональная служба государственного строительного надзора</w:t>
            </w:r>
            <w:r w:rsidR="00EB4979" w:rsidRPr="00EB49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935565" w:rsidRPr="00C02334" w:rsidTr="00B736B7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C02334" w:rsidRDefault="007F0658" w:rsidP="0048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обеспечению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надзорной деятельности и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используемыми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материалами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Неразрушающие методы</w:t>
            </w:r>
            <w:r w:rsid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прочности</w:t>
            </w:r>
            <w:r w:rsid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монолитных конструкций.</w:t>
            </w:r>
            <w:r w:rsid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Нормирование, методика и</w:t>
            </w:r>
            <w:r w:rsid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gramStart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инструментального</w:t>
            </w:r>
            <w:proofErr w:type="gramEnd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C02334" w:rsidRDefault="00935565" w:rsidP="00585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35565" w:rsidRPr="00C02334" w:rsidTr="0097143D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C02334" w:rsidRDefault="00874AC1" w:rsidP="0048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обеспечению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надзорной деятельности и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используемыми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материалами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C02334" w:rsidRDefault="00935565" w:rsidP="00FD3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разработка,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программно-информационного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осуществления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функции государственного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 надзора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35565" w:rsidRPr="00C02334" w:rsidTr="0097143D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C02334" w:rsidRDefault="00874AC1" w:rsidP="0048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</w:t>
            </w:r>
            <w:proofErr w:type="gramEnd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по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государственному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строительному надзору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Ростовский отдел № 1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C02334" w:rsidRDefault="00935565" w:rsidP="00FD3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проверок с учетом применения </w:t>
            </w:r>
            <w:proofErr w:type="gramStart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риск-ориентированного</w:t>
            </w:r>
            <w:proofErr w:type="gramEnd"/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похода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государственного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 в</w:t>
            </w:r>
            <w:r w:rsidR="00FD3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инженер-строитель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35565" w:rsidRPr="00C02334" w:rsidRDefault="00935565" w:rsidP="00C02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E277E" w:rsidRPr="00865885" w:rsidTr="00D57F13">
        <w:trPr>
          <w:cantSplit/>
          <w:trHeight w:val="70"/>
        </w:trPr>
        <w:tc>
          <w:tcPr>
            <w:tcW w:w="15395" w:type="dxa"/>
            <w:gridSpan w:val="5"/>
            <w:shd w:val="clear" w:color="auto" w:fill="auto"/>
            <w:noWrap/>
            <w:vAlign w:val="center"/>
          </w:tcPr>
          <w:p w:rsidR="00BE277E" w:rsidRPr="00D57F13" w:rsidRDefault="00935565" w:rsidP="00A1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Государственная жилищная инспекция</w:t>
            </w:r>
            <w:r w:rsidR="00BE277E" w:rsidRPr="00D5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Ростовской области</w:t>
            </w:r>
          </w:p>
        </w:tc>
      </w:tr>
      <w:tr w:rsidR="00935565" w:rsidRPr="00874AC1" w:rsidTr="0097143D">
        <w:trPr>
          <w:cantSplit/>
          <w:trHeight w:val="7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874AC1" w:rsidRDefault="00935565" w:rsidP="00B3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1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контроля формирования фондов капитального ремонта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вопросы осуществления контроля за формированием фондов капитального ремонта на специальных счетах, целевым расходованием средств таких фондов и обеспечением их сохранности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35565" w:rsidRPr="00874AC1" w:rsidTr="00ED328E">
        <w:trPr>
          <w:cantSplit/>
          <w:trHeight w:val="80"/>
        </w:trPr>
        <w:tc>
          <w:tcPr>
            <w:tcW w:w="540" w:type="dxa"/>
            <w:shd w:val="clear" w:color="auto" w:fill="auto"/>
            <w:noWrap/>
            <w:vAlign w:val="center"/>
          </w:tcPr>
          <w:p w:rsidR="00935565" w:rsidRPr="00874AC1" w:rsidRDefault="00935565" w:rsidP="00B3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B31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bookmarkStart w:id="0" w:name="_GoBack"/>
            <w:bookmarkEnd w:id="0"/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 контроля формирования фондов капитального ремонта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специальном депозите временно свободных средств фонда капитального ремонта, формируемого на специальном счете: теория и практика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юрист, экономист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35565" w:rsidRPr="00874AC1" w:rsidRDefault="00935565" w:rsidP="00874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5681A" w:rsidRPr="00865885" w:rsidRDefault="002F499E">
      <w:pPr>
        <w:rPr>
          <w:sz w:val="24"/>
          <w:szCs w:val="24"/>
        </w:rPr>
      </w:pPr>
    </w:p>
    <w:sectPr w:rsidR="00D5681A" w:rsidRPr="00865885" w:rsidSect="00B736B7">
      <w:headerReference w:type="default" r:id="rId7"/>
      <w:pgSz w:w="16838" w:h="11906" w:orient="landscape"/>
      <w:pgMar w:top="1134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9E" w:rsidRDefault="002F499E" w:rsidP="00341076">
      <w:pPr>
        <w:spacing w:after="0" w:line="240" w:lineRule="auto"/>
      </w:pPr>
      <w:r>
        <w:separator/>
      </w:r>
    </w:p>
  </w:endnote>
  <w:endnote w:type="continuationSeparator" w:id="0">
    <w:p w:rsidR="002F499E" w:rsidRDefault="002F499E" w:rsidP="0034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9E" w:rsidRDefault="002F499E" w:rsidP="00341076">
      <w:pPr>
        <w:spacing w:after="0" w:line="240" w:lineRule="auto"/>
      </w:pPr>
      <w:r>
        <w:separator/>
      </w:r>
    </w:p>
  </w:footnote>
  <w:footnote w:type="continuationSeparator" w:id="0">
    <w:p w:rsidR="002F499E" w:rsidRDefault="002F499E" w:rsidP="0034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218675"/>
      <w:docPartObj>
        <w:docPartGallery w:val="Page Numbers (Top of Page)"/>
        <w:docPartUnique/>
      </w:docPartObj>
    </w:sdtPr>
    <w:sdtEndPr/>
    <w:sdtContent>
      <w:p w:rsidR="00341076" w:rsidRDefault="003410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71F">
          <w:rPr>
            <w:noProof/>
          </w:rPr>
          <w:t>5</w:t>
        </w:r>
        <w:r>
          <w:fldChar w:fldCharType="end"/>
        </w:r>
      </w:p>
    </w:sdtContent>
  </w:sdt>
  <w:p w:rsidR="00341076" w:rsidRDefault="003410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D"/>
    <w:rsid w:val="00001F87"/>
    <w:rsid w:val="00022FA8"/>
    <w:rsid w:val="000A214F"/>
    <w:rsid w:val="000C37E6"/>
    <w:rsid w:val="001413D9"/>
    <w:rsid w:val="0014687B"/>
    <w:rsid w:val="0018750C"/>
    <w:rsid w:val="001B72B1"/>
    <w:rsid w:val="0023063E"/>
    <w:rsid w:val="00234E0C"/>
    <w:rsid w:val="00247319"/>
    <w:rsid w:val="002707ED"/>
    <w:rsid w:val="00280322"/>
    <w:rsid w:val="002B588B"/>
    <w:rsid w:val="002E7306"/>
    <w:rsid w:val="002F499E"/>
    <w:rsid w:val="00303A16"/>
    <w:rsid w:val="00323288"/>
    <w:rsid w:val="00333ED4"/>
    <w:rsid w:val="00341076"/>
    <w:rsid w:val="003B1F83"/>
    <w:rsid w:val="003B23DA"/>
    <w:rsid w:val="003B3136"/>
    <w:rsid w:val="003D6A80"/>
    <w:rsid w:val="003E01F3"/>
    <w:rsid w:val="003F11DC"/>
    <w:rsid w:val="0043162D"/>
    <w:rsid w:val="00457571"/>
    <w:rsid w:val="0048066A"/>
    <w:rsid w:val="004D7D56"/>
    <w:rsid w:val="00553449"/>
    <w:rsid w:val="00583301"/>
    <w:rsid w:val="0058590D"/>
    <w:rsid w:val="005A5BD6"/>
    <w:rsid w:val="005C1B33"/>
    <w:rsid w:val="005F4CB2"/>
    <w:rsid w:val="0061082D"/>
    <w:rsid w:val="00611FA5"/>
    <w:rsid w:val="006351A0"/>
    <w:rsid w:val="006A04BA"/>
    <w:rsid w:val="006B6CB7"/>
    <w:rsid w:val="006F51C2"/>
    <w:rsid w:val="007160A8"/>
    <w:rsid w:val="007A395E"/>
    <w:rsid w:val="007C293F"/>
    <w:rsid w:val="007F0658"/>
    <w:rsid w:val="00836DCE"/>
    <w:rsid w:val="00865885"/>
    <w:rsid w:val="00874276"/>
    <w:rsid w:val="00874AC1"/>
    <w:rsid w:val="00935565"/>
    <w:rsid w:val="00941A9C"/>
    <w:rsid w:val="0097143D"/>
    <w:rsid w:val="009B6994"/>
    <w:rsid w:val="00A10C79"/>
    <w:rsid w:val="00AD6116"/>
    <w:rsid w:val="00B0394D"/>
    <w:rsid w:val="00B3171F"/>
    <w:rsid w:val="00B736B7"/>
    <w:rsid w:val="00B94C7E"/>
    <w:rsid w:val="00B96486"/>
    <w:rsid w:val="00B97551"/>
    <w:rsid w:val="00BE277E"/>
    <w:rsid w:val="00BF4C61"/>
    <w:rsid w:val="00C02334"/>
    <w:rsid w:val="00C33442"/>
    <w:rsid w:val="00C402ED"/>
    <w:rsid w:val="00C56710"/>
    <w:rsid w:val="00C60D8E"/>
    <w:rsid w:val="00C76B14"/>
    <w:rsid w:val="00C837DA"/>
    <w:rsid w:val="00C87199"/>
    <w:rsid w:val="00CD10D2"/>
    <w:rsid w:val="00D10748"/>
    <w:rsid w:val="00D30BAC"/>
    <w:rsid w:val="00D47A2B"/>
    <w:rsid w:val="00D57F13"/>
    <w:rsid w:val="00D604DF"/>
    <w:rsid w:val="00DB2B5C"/>
    <w:rsid w:val="00DB5A41"/>
    <w:rsid w:val="00E31271"/>
    <w:rsid w:val="00E35CBC"/>
    <w:rsid w:val="00EB4979"/>
    <w:rsid w:val="00EC2A99"/>
    <w:rsid w:val="00ED328E"/>
    <w:rsid w:val="00F86817"/>
    <w:rsid w:val="00FA51C2"/>
    <w:rsid w:val="00FB26A4"/>
    <w:rsid w:val="00FC1616"/>
    <w:rsid w:val="00FC5FAC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076"/>
  </w:style>
  <w:style w:type="paragraph" w:styleId="a5">
    <w:name w:val="footer"/>
    <w:basedOn w:val="a"/>
    <w:link w:val="a6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076"/>
  </w:style>
  <w:style w:type="paragraph" w:styleId="a5">
    <w:name w:val="footer"/>
    <w:basedOn w:val="a"/>
    <w:link w:val="a6"/>
    <w:uiPriority w:val="99"/>
    <w:unhideWhenUsed/>
    <w:rsid w:val="0034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Ложочников Евгений Игоревич</dc:creator>
  <cp:lastModifiedBy>Ложочников Евгений Игоревич</cp:lastModifiedBy>
  <cp:revision>73</cp:revision>
  <cp:lastPrinted>2017-01-17T11:26:00Z</cp:lastPrinted>
  <dcterms:created xsi:type="dcterms:W3CDTF">2016-12-29T09:52:00Z</dcterms:created>
  <dcterms:modified xsi:type="dcterms:W3CDTF">2018-01-16T07:53:00Z</dcterms:modified>
</cp:coreProperties>
</file>